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E1E7F" w14:textId="77777777" w:rsidR="00BE3A55" w:rsidRDefault="00BE3A55">
      <w:pPr>
        <w:pStyle w:val="BodyText"/>
        <w:rPr>
          <w:rFonts w:ascii="Times New Roman"/>
          <w:sz w:val="20"/>
        </w:rPr>
      </w:pPr>
    </w:p>
    <w:p w14:paraId="6BBE1E80" w14:textId="77777777" w:rsidR="00BE3A55" w:rsidRDefault="00BE3A55">
      <w:pPr>
        <w:pStyle w:val="BodyText"/>
        <w:rPr>
          <w:rFonts w:ascii="Times New Roman"/>
          <w:sz w:val="20"/>
        </w:rPr>
      </w:pPr>
    </w:p>
    <w:p w14:paraId="6BBE1E81" w14:textId="77777777" w:rsidR="00BE3A55" w:rsidRDefault="00BE3A55">
      <w:pPr>
        <w:pStyle w:val="BodyText"/>
        <w:rPr>
          <w:rFonts w:ascii="Times New Roman"/>
          <w:sz w:val="20"/>
        </w:rPr>
      </w:pPr>
    </w:p>
    <w:p w14:paraId="6BBE1E82" w14:textId="77777777" w:rsidR="00BE3A55" w:rsidRDefault="00BE3A55">
      <w:pPr>
        <w:pStyle w:val="BodyText"/>
        <w:rPr>
          <w:rFonts w:ascii="Times New Roman"/>
          <w:sz w:val="20"/>
        </w:rPr>
      </w:pPr>
    </w:p>
    <w:p w14:paraId="6BBE1E83" w14:textId="77777777" w:rsidR="00BE3A55" w:rsidRDefault="00BE3A55">
      <w:pPr>
        <w:pStyle w:val="BodyText"/>
        <w:spacing w:before="7"/>
        <w:rPr>
          <w:rFonts w:ascii="Times New Roman"/>
          <w:sz w:val="19"/>
        </w:rPr>
      </w:pPr>
    </w:p>
    <w:p w14:paraId="6BBE1E84" w14:textId="4AA794A0" w:rsidR="00BE3A55" w:rsidRPr="00AA7C98" w:rsidRDefault="00000000">
      <w:pPr>
        <w:spacing w:before="257" w:line="196" w:lineRule="auto"/>
        <w:ind w:left="1190" w:right="1311"/>
        <w:rPr>
          <w:rFonts w:ascii="Amasis MT Pro Black" w:hAnsi="Amasis MT Pro Black"/>
          <w:sz w:val="78"/>
          <w:szCs w:val="78"/>
        </w:rPr>
      </w:pPr>
      <w:r>
        <w:rPr>
          <w:rFonts w:ascii="Amasis MT Pro Black" w:hAnsi="Amasis MT Pro Black"/>
          <w:sz w:val="78"/>
          <w:szCs w:val="78"/>
        </w:rPr>
        <w:pict w14:anchorId="6BBE1EBA">
          <v:group id="_x0000_s1049" style="position:absolute;left:0;text-align:left;margin-left:0;margin-top:-57.35pt;width:595.5pt;height:189.7pt;z-index:-251661824;mso-position-horizontal-relative:page" coordorigin=",-1147" coordsize="11910,3794">
            <v:line id="_x0000_s1053" style="position:absolute" from="10715,2195" to="1190,2172" strokecolor="#5e432c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top:-1148;width:11910;height:3794">
              <v:imagedata r:id="rId7" o:title=""/>
            </v:shape>
            <v:shape id="_x0000_s1051" type="#_x0000_t75" style="position:absolute;left:8671;top:-616;width:2544;height:3090">
              <v:imagedata r:id="rId8" o:title=""/>
            </v:shape>
            <v:shape id="_x0000_s1050" style="position:absolute;left:8671;top:-616;width:2544;height:3090" coordorigin="8671,-616" coordsize="2544,3090" o:spt="100" adj="0,,0" path="m10809,2434r366,-2729l9076,-576r265,l11215,-326r-370,2760l10809,2434xm8671,2183l9046,-616r295,40l9076,-576,8711,2153r2134,286l10840,2473,8671,2183xm10845,2439l8711,2153r2098,281l10845,2434r,5xe" fillcolor="#54934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E1B28" w:rsidRPr="00AA7C98">
        <w:rPr>
          <w:rFonts w:ascii="Amasis MT Pro Black" w:hAnsi="Amasis MT Pro Black"/>
          <w:color w:val="F96B5C"/>
          <w:w w:val="85"/>
          <w:sz w:val="78"/>
          <w:szCs w:val="78"/>
        </w:rPr>
        <w:t xml:space="preserve">Buckingham in Bloom </w:t>
      </w:r>
      <w:r w:rsidR="00F43D26">
        <w:rPr>
          <w:rFonts w:ascii="Amasis MT Pro Black" w:hAnsi="Amasis MT Pro Black"/>
          <w:color w:val="F96B5C"/>
          <w:w w:val="80"/>
          <w:sz w:val="78"/>
          <w:szCs w:val="78"/>
        </w:rPr>
        <w:t>Business</w:t>
      </w:r>
      <w:r w:rsidR="001E1B28" w:rsidRPr="00AA7C98">
        <w:rPr>
          <w:rFonts w:ascii="Amasis MT Pro Black" w:hAnsi="Amasis MT Pro Black"/>
          <w:color w:val="F96B5C"/>
          <w:w w:val="80"/>
          <w:sz w:val="78"/>
          <w:szCs w:val="78"/>
        </w:rPr>
        <w:t xml:space="preserve"> Entry Form</w:t>
      </w:r>
    </w:p>
    <w:p w14:paraId="6BBE1E85" w14:textId="77777777" w:rsidR="00BE3A55" w:rsidRPr="002615DB" w:rsidRDefault="001E1B28">
      <w:pPr>
        <w:spacing w:before="605"/>
        <w:ind w:left="1190"/>
        <w:rPr>
          <w:sz w:val="24"/>
        </w:rPr>
      </w:pPr>
      <w:r w:rsidRPr="002615DB">
        <w:rPr>
          <w:w w:val="115"/>
          <w:sz w:val="24"/>
        </w:rPr>
        <w:t>Open to all residents of Buckingham</w:t>
      </w:r>
    </w:p>
    <w:p w14:paraId="6BBE1E86" w14:textId="6D4EB67E" w:rsidR="00BE3A55" w:rsidRPr="002615DB" w:rsidRDefault="001E1B28">
      <w:pPr>
        <w:spacing w:before="37"/>
        <w:ind w:left="1190"/>
        <w:rPr>
          <w:sz w:val="24"/>
        </w:rPr>
      </w:pPr>
      <w:r w:rsidRPr="002615DB">
        <w:rPr>
          <w:w w:val="115"/>
          <w:sz w:val="24"/>
        </w:rPr>
        <w:t>Closing date Friday 2</w:t>
      </w:r>
      <w:r w:rsidR="00821380">
        <w:rPr>
          <w:w w:val="115"/>
          <w:sz w:val="24"/>
        </w:rPr>
        <w:t>0</w:t>
      </w:r>
      <w:r w:rsidRPr="002615DB">
        <w:rPr>
          <w:w w:val="115"/>
          <w:sz w:val="24"/>
        </w:rPr>
        <w:t>th June 202</w:t>
      </w:r>
      <w:r w:rsidR="00821380">
        <w:rPr>
          <w:w w:val="115"/>
          <w:sz w:val="24"/>
        </w:rPr>
        <w:t>6</w:t>
      </w:r>
      <w:r w:rsidRPr="002615DB">
        <w:rPr>
          <w:w w:val="115"/>
          <w:sz w:val="24"/>
        </w:rPr>
        <w:t xml:space="preserve">. Judging will </w:t>
      </w:r>
      <w:r w:rsidR="00227E39" w:rsidRPr="002615DB">
        <w:rPr>
          <w:w w:val="115"/>
          <w:sz w:val="24"/>
        </w:rPr>
        <w:t>take place on or after</w:t>
      </w:r>
      <w:r w:rsidRPr="002615DB">
        <w:rPr>
          <w:w w:val="115"/>
          <w:sz w:val="24"/>
        </w:rPr>
        <w:t xml:space="preserve"> Friday </w:t>
      </w:r>
      <w:r w:rsidR="00821380">
        <w:rPr>
          <w:w w:val="115"/>
          <w:sz w:val="24"/>
        </w:rPr>
        <w:t>4</w:t>
      </w:r>
      <w:r w:rsidRPr="002615DB">
        <w:rPr>
          <w:w w:val="115"/>
          <w:sz w:val="24"/>
        </w:rPr>
        <w:t>th July 202</w:t>
      </w:r>
      <w:r w:rsidR="00821380">
        <w:rPr>
          <w:w w:val="115"/>
          <w:sz w:val="24"/>
        </w:rPr>
        <w:t>6</w:t>
      </w:r>
      <w:r w:rsidRPr="002615DB">
        <w:rPr>
          <w:w w:val="115"/>
          <w:sz w:val="24"/>
        </w:rPr>
        <w:t>.</w:t>
      </w:r>
    </w:p>
    <w:p w14:paraId="6BBE1E87" w14:textId="77777777" w:rsidR="00BE3A55" w:rsidRPr="002615DB" w:rsidRDefault="001E1B28">
      <w:pPr>
        <w:pStyle w:val="Heading1"/>
        <w:spacing w:before="188"/>
        <w:rPr>
          <w:rFonts w:ascii="Arial" w:hAnsi="Arial" w:cs="Arial"/>
          <w:sz w:val="24"/>
          <w:szCs w:val="24"/>
        </w:rPr>
      </w:pPr>
      <w:r w:rsidRPr="002615DB">
        <w:rPr>
          <w:rFonts w:ascii="Arial" w:hAnsi="Arial" w:cs="Arial"/>
          <w:sz w:val="24"/>
          <w:szCs w:val="24"/>
        </w:rPr>
        <w:t>Basic Information</w:t>
      </w:r>
    </w:p>
    <w:p w14:paraId="016F8B4A" w14:textId="7790D99F" w:rsidR="00AA7C98" w:rsidRPr="002615DB" w:rsidRDefault="001E1B28">
      <w:pPr>
        <w:tabs>
          <w:tab w:val="left" w:pos="6278"/>
        </w:tabs>
        <w:spacing w:before="175"/>
        <w:ind w:left="1190"/>
        <w:rPr>
          <w:w w:val="110"/>
          <w:sz w:val="24"/>
        </w:rPr>
      </w:pPr>
      <w:r w:rsidRPr="002615DB">
        <w:rPr>
          <w:w w:val="110"/>
          <w:sz w:val="24"/>
        </w:rPr>
        <w:t>Name</w:t>
      </w:r>
      <w:r w:rsidR="00AA7C98" w:rsidRPr="002615DB">
        <w:rPr>
          <w:w w:val="110"/>
          <w:sz w:val="24"/>
        </w:rPr>
        <w:t>_____________________________________________________________</w:t>
      </w:r>
    </w:p>
    <w:p w14:paraId="7E3DCFAE" w14:textId="22C34C4C" w:rsidR="00AA7C98" w:rsidRPr="002615DB" w:rsidRDefault="001E1B28" w:rsidP="00AA7C98">
      <w:pPr>
        <w:tabs>
          <w:tab w:val="left" w:pos="6278"/>
        </w:tabs>
        <w:spacing w:before="175"/>
        <w:ind w:left="1190"/>
        <w:rPr>
          <w:w w:val="110"/>
          <w:sz w:val="24"/>
        </w:rPr>
      </w:pPr>
      <w:r w:rsidRPr="002615DB">
        <w:rPr>
          <w:w w:val="110"/>
          <w:sz w:val="24"/>
        </w:rPr>
        <w:t>Email</w:t>
      </w:r>
      <w:r w:rsidR="00AA7C98" w:rsidRPr="002615DB">
        <w:rPr>
          <w:w w:val="110"/>
          <w:sz w:val="24"/>
        </w:rPr>
        <w:t>_____________________________________________________________</w:t>
      </w:r>
    </w:p>
    <w:p w14:paraId="6BBE1E89" w14:textId="6E3AC27E" w:rsidR="00BE3A55" w:rsidRPr="002615DB" w:rsidRDefault="00BE3A55">
      <w:pPr>
        <w:pStyle w:val="BodyText"/>
        <w:spacing w:before="1"/>
        <w:rPr>
          <w:sz w:val="8"/>
        </w:rPr>
      </w:pPr>
    </w:p>
    <w:p w14:paraId="6BBE1E8C" w14:textId="77A44132" w:rsidR="00BE3A55" w:rsidRPr="002615DB" w:rsidRDefault="001E1B28" w:rsidP="00AA7C98">
      <w:pPr>
        <w:spacing w:before="110"/>
        <w:ind w:left="1190"/>
        <w:rPr>
          <w:sz w:val="24"/>
        </w:rPr>
      </w:pPr>
      <w:r w:rsidRPr="002615DB">
        <w:rPr>
          <w:w w:val="110"/>
          <w:sz w:val="24"/>
        </w:rPr>
        <w:t>Phone Numbe</w:t>
      </w:r>
      <w:r w:rsidR="00AA7C98" w:rsidRPr="002615DB">
        <w:rPr>
          <w:w w:val="110"/>
          <w:sz w:val="24"/>
        </w:rPr>
        <w:t>r_____________________________________________________</w:t>
      </w:r>
    </w:p>
    <w:p w14:paraId="6BBE1E8D" w14:textId="77777777" w:rsidR="00BE3A55" w:rsidRPr="002615DB" w:rsidRDefault="00000000">
      <w:pPr>
        <w:spacing w:before="109"/>
        <w:ind w:left="1190"/>
        <w:rPr>
          <w:sz w:val="24"/>
        </w:rPr>
      </w:pPr>
      <w:r>
        <w:pict w14:anchorId="6BBE1EBE">
          <v:rect id="_x0000_s1043" style="position:absolute;left:0;text-align:left;margin-left:59.55pt;margin-top:24.75pt;width:476.2pt;height:65.4pt;z-index:-251660800;mso-wrap-distance-left:0;mso-wrap-distance-right:0;mso-position-horizontal-relative:page" filled="f" strokecolor="#5e432c" strokeweight="1.5pt">
            <w10:wrap type="topAndBottom" anchorx="page"/>
          </v:rect>
        </w:pict>
      </w:r>
      <w:r>
        <w:pict w14:anchorId="6BBE1EBF">
          <v:shape id="_x0000_s1042" style="position:absolute;left:0;text-align:left;margin-left:59.5pt;margin-top:105.7pt;width:474.85pt;height:.1pt;z-index:-251659776;mso-wrap-distance-left:0;mso-wrap-distance-right:0;mso-position-horizontal-relative:page" coordorigin="1190,2114" coordsize="9497,0" path="m10687,2114r-9497,e" filled="f" strokecolor="#5e432c" strokeweight="1.5pt">
            <v:path arrowok="t"/>
            <w10:wrap type="topAndBottom" anchorx="page"/>
          </v:shape>
        </w:pict>
      </w:r>
      <w:r w:rsidR="001E1B28" w:rsidRPr="002615DB">
        <w:rPr>
          <w:w w:val="120"/>
          <w:sz w:val="24"/>
        </w:rPr>
        <w:t>Address</w:t>
      </w:r>
    </w:p>
    <w:p w14:paraId="6BBE1E8E" w14:textId="77777777" w:rsidR="00BE3A55" w:rsidRPr="002615DB" w:rsidRDefault="00BE3A55">
      <w:pPr>
        <w:pStyle w:val="BodyText"/>
        <w:spacing w:before="6"/>
        <w:rPr>
          <w:sz w:val="17"/>
        </w:rPr>
      </w:pPr>
    </w:p>
    <w:p w14:paraId="6BBE1E8F" w14:textId="77777777" w:rsidR="00BE3A55" w:rsidRPr="002615DB" w:rsidRDefault="001E1B28">
      <w:pPr>
        <w:pStyle w:val="Heading1"/>
        <w:rPr>
          <w:rFonts w:ascii="Arial" w:hAnsi="Arial" w:cs="Arial"/>
          <w:sz w:val="28"/>
          <w:szCs w:val="28"/>
        </w:rPr>
      </w:pPr>
      <w:r w:rsidRPr="002615DB">
        <w:rPr>
          <w:rFonts w:ascii="Arial" w:hAnsi="Arial" w:cs="Arial"/>
          <w:w w:val="105"/>
          <w:sz w:val="28"/>
          <w:szCs w:val="28"/>
        </w:rPr>
        <w:t>Category - please tick relevant category for your entry.</w:t>
      </w:r>
    </w:p>
    <w:p w14:paraId="6BBE1E90" w14:textId="77777777" w:rsidR="00BE3A55" w:rsidRPr="00AA7C98" w:rsidRDefault="00BE3A55">
      <w:pPr>
        <w:pStyle w:val="BodyText"/>
        <w:spacing w:before="9"/>
        <w:rPr>
          <w:b/>
          <w:sz w:val="16"/>
        </w:rPr>
      </w:pPr>
    </w:p>
    <w:p w14:paraId="6BBE1E91" w14:textId="051B55EA" w:rsidR="00BE3A55" w:rsidRPr="00AA7C98" w:rsidRDefault="00000000">
      <w:pPr>
        <w:pStyle w:val="BodyText"/>
        <w:spacing w:line="30" w:lineRule="exact"/>
        <w:ind w:left="1175"/>
        <w:rPr>
          <w:sz w:val="3"/>
        </w:rPr>
      </w:pPr>
      <w:r>
        <w:rPr>
          <w:noProof/>
        </w:rPr>
        <w:pict w14:anchorId="59900E4C">
          <v:rect id="_x0000_s1057" style="position:absolute;left:0;text-align:left;margin-left:325.8pt;margin-top:5.15pt;width:15.6pt;height:14.4pt;z-index:251660800"/>
        </w:pict>
      </w:r>
    </w:p>
    <w:p w14:paraId="6BBE1E92" w14:textId="77777777" w:rsidR="00BE3A55" w:rsidRPr="00AA7C98" w:rsidRDefault="00BE3A55">
      <w:pPr>
        <w:spacing w:line="30" w:lineRule="exact"/>
        <w:rPr>
          <w:sz w:val="3"/>
        </w:rPr>
        <w:sectPr w:rsidR="00BE3A55" w:rsidRPr="00AA7C98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6BBE1E93" w14:textId="462F629D" w:rsidR="00BE3A55" w:rsidRPr="002615DB" w:rsidRDefault="00000000" w:rsidP="002615DB">
      <w:pPr>
        <w:spacing w:before="48"/>
        <w:ind w:left="1701" w:right="13"/>
        <w:rPr>
          <w:w w:val="115"/>
          <w:sz w:val="24"/>
        </w:rPr>
      </w:pPr>
      <w:r>
        <w:rPr>
          <w:noProof/>
          <w:sz w:val="24"/>
        </w:rPr>
        <w:pict w14:anchorId="59900E4C">
          <v:rect id="_x0000_s1059" style="position:absolute;left:0;text-align:left;margin-left:63.6pt;margin-top:3.65pt;width:15.6pt;height:14.4pt;z-index:251662848"/>
        </w:pict>
      </w:r>
      <w:r w:rsidR="0081629E" w:rsidRPr="002615DB">
        <w:rPr>
          <w:noProof/>
          <w:sz w:val="24"/>
        </w:rPr>
        <w:t xml:space="preserve">Small </w:t>
      </w:r>
      <w:r w:rsidR="00AA4CDD" w:rsidRPr="002615DB">
        <w:rPr>
          <w:noProof/>
          <w:sz w:val="24"/>
        </w:rPr>
        <w:t>/</w:t>
      </w:r>
      <w:r w:rsidR="00CA311F" w:rsidRPr="002615DB">
        <w:rPr>
          <w:noProof/>
          <w:sz w:val="24"/>
        </w:rPr>
        <w:t xml:space="preserve"> Independent Business</w:t>
      </w:r>
      <w:r w:rsidR="00CA311F" w:rsidRPr="002615DB">
        <w:rPr>
          <w:w w:val="115"/>
          <w:sz w:val="24"/>
        </w:rPr>
        <w:t>es</w:t>
      </w:r>
    </w:p>
    <w:p w14:paraId="3195E426" w14:textId="77777777" w:rsidR="002615DB" w:rsidRPr="00F43D26" w:rsidRDefault="002615DB" w:rsidP="002615DB">
      <w:pPr>
        <w:spacing w:before="48"/>
        <w:ind w:left="1701" w:right="13"/>
        <w:rPr>
          <w:color w:val="FF0000"/>
          <w:sz w:val="24"/>
        </w:rPr>
      </w:pPr>
    </w:p>
    <w:p w14:paraId="6BBE1E95" w14:textId="2053B40F" w:rsidR="00BE3A55" w:rsidRPr="002615DB" w:rsidRDefault="001E1B28" w:rsidP="00CA311F">
      <w:pPr>
        <w:spacing w:before="48"/>
        <w:ind w:left="1891"/>
        <w:rPr>
          <w:sz w:val="24"/>
        </w:rPr>
      </w:pPr>
      <w:r w:rsidRPr="00F43D26">
        <w:rPr>
          <w:color w:val="FF0000"/>
        </w:rPr>
        <w:br w:type="column"/>
      </w:r>
      <w:r w:rsidR="00CA311F" w:rsidRPr="002615DB">
        <w:rPr>
          <w:w w:val="110"/>
          <w:sz w:val="24"/>
        </w:rPr>
        <w:t xml:space="preserve">Large </w:t>
      </w:r>
      <w:r w:rsidR="00AA4CDD" w:rsidRPr="002615DB">
        <w:rPr>
          <w:w w:val="110"/>
          <w:sz w:val="24"/>
        </w:rPr>
        <w:t>/</w:t>
      </w:r>
      <w:r w:rsidR="00CA311F" w:rsidRPr="002615DB">
        <w:rPr>
          <w:w w:val="110"/>
          <w:sz w:val="24"/>
        </w:rPr>
        <w:t xml:space="preserve"> </w:t>
      </w:r>
      <w:r w:rsidR="00AA4CDD" w:rsidRPr="002615DB">
        <w:rPr>
          <w:w w:val="110"/>
          <w:sz w:val="24"/>
        </w:rPr>
        <w:t>C</w:t>
      </w:r>
      <w:r w:rsidR="00CA311F" w:rsidRPr="002615DB">
        <w:rPr>
          <w:w w:val="110"/>
          <w:sz w:val="24"/>
        </w:rPr>
        <w:t>hain businesses</w:t>
      </w:r>
    </w:p>
    <w:p w14:paraId="6BBE1E96" w14:textId="77777777" w:rsidR="00BE3A55" w:rsidRPr="00AA7C98" w:rsidRDefault="00BE3A55">
      <w:pPr>
        <w:rPr>
          <w:sz w:val="24"/>
        </w:rPr>
        <w:sectPr w:rsidR="00BE3A55" w:rsidRPr="00AA7C98">
          <w:type w:val="continuous"/>
          <w:pgSz w:w="11910" w:h="16850"/>
          <w:pgMar w:top="0" w:right="0" w:bottom="0" w:left="0" w:header="720" w:footer="720" w:gutter="0"/>
          <w:cols w:num="2" w:space="720" w:equalWidth="0">
            <w:col w:w="4121" w:space="943"/>
            <w:col w:w="6846"/>
          </w:cols>
        </w:sectPr>
      </w:pPr>
    </w:p>
    <w:p w14:paraId="6BBE1E97" w14:textId="57305233" w:rsidR="00BE3A55" w:rsidRPr="002615DB" w:rsidRDefault="001E1B28" w:rsidP="00BF2436">
      <w:pPr>
        <w:spacing w:before="89" w:line="232" w:lineRule="auto"/>
        <w:ind w:left="1190" w:right="6807"/>
        <w:rPr>
          <w:sz w:val="24"/>
        </w:rPr>
      </w:pPr>
      <w:r w:rsidRPr="002615DB">
        <w:rPr>
          <w:w w:val="115"/>
          <w:sz w:val="24"/>
        </w:rPr>
        <w:t xml:space="preserve">Entries should be submitted to: Buckingham Town Council, Verney Close, Buckingham </w:t>
      </w:r>
      <w:r w:rsidR="00AA4CDD" w:rsidRPr="002615DB">
        <w:rPr>
          <w:w w:val="115"/>
          <w:sz w:val="24"/>
        </w:rPr>
        <w:t xml:space="preserve">or by </w:t>
      </w:r>
      <w:proofErr w:type="gramStart"/>
      <w:r w:rsidR="00AA4CDD" w:rsidRPr="002615DB">
        <w:rPr>
          <w:w w:val="115"/>
          <w:sz w:val="24"/>
        </w:rPr>
        <w:t xml:space="preserve">email </w:t>
      </w:r>
      <w:r w:rsidR="00027E04" w:rsidRPr="002615DB">
        <w:rPr>
          <w:w w:val="115"/>
          <w:sz w:val="24"/>
        </w:rPr>
        <w:t>:</w:t>
      </w:r>
      <w:proofErr w:type="gramEnd"/>
      <w:r w:rsidR="00027E04" w:rsidRPr="002615DB">
        <w:rPr>
          <w:w w:val="115"/>
          <w:sz w:val="24"/>
        </w:rPr>
        <w:t xml:space="preserve"> </w:t>
      </w:r>
      <w:hyperlink r:id="rId9" w:history="1">
        <w:proofErr w:type="spellStart"/>
        <w:r w:rsidR="00821380" w:rsidRPr="00B53EF5">
          <w:rPr>
            <w:rStyle w:val="Hyperlink"/>
            <w:w w:val="115"/>
            <w:sz w:val="24"/>
          </w:rPr>
          <w:t>engagementofficer@buckingham-tc.gov.uk</w:t>
        </w:r>
        <w:proofErr w:type="spellEnd"/>
      </w:hyperlink>
    </w:p>
    <w:p w14:paraId="6BBE1E98" w14:textId="77777777" w:rsidR="00BE3A55" w:rsidRPr="002615DB" w:rsidRDefault="00BE3A55">
      <w:pPr>
        <w:pStyle w:val="BodyText"/>
        <w:spacing w:before="10"/>
        <w:rPr>
          <w:sz w:val="16"/>
        </w:rPr>
      </w:pPr>
    </w:p>
    <w:p w14:paraId="6BBE1E99" w14:textId="475CF657" w:rsidR="00BE3A55" w:rsidRPr="002615DB" w:rsidRDefault="00BF2436">
      <w:pPr>
        <w:spacing w:before="109" w:line="268" w:lineRule="auto"/>
        <w:ind w:left="1190" w:right="1603"/>
      </w:pPr>
      <w:r w:rsidRPr="002615DB">
        <w:rPr>
          <w:noProof/>
        </w:rPr>
        <w:drawing>
          <wp:anchor distT="0" distB="0" distL="0" distR="0" simplePos="0" relativeHeight="251652608" behindDoc="1" locked="0" layoutInCell="1" allowOverlap="1" wp14:anchorId="65DEFAE8" wp14:editId="01144A18">
            <wp:simplePos x="0" y="0"/>
            <wp:positionH relativeFrom="page">
              <wp:posOffset>15240</wp:posOffset>
            </wp:positionH>
            <wp:positionV relativeFrom="page">
              <wp:posOffset>8093710</wp:posOffset>
            </wp:positionV>
            <wp:extent cx="7563559" cy="2610843"/>
            <wp:effectExtent l="0" t="0" r="0" b="0"/>
            <wp:wrapNone/>
            <wp:docPr id="182456828" name="image6.png" descr="A black background with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6828" name="image6.png" descr="A black background with leaves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59" cy="261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B28" w:rsidRPr="002615DB">
        <w:rPr>
          <w:w w:val="115"/>
        </w:rPr>
        <w:t>In accordance with GDPR the data obtained will only be used with regards to this competition</w:t>
      </w:r>
      <w:r w:rsidR="001E1B28" w:rsidRPr="002615DB">
        <w:rPr>
          <w:spacing w:val="-10"/>
          <w:w w:val="115"/>
        </w:rPr>
        <w:t xml:space="preserve"> </w:t>
      </w:r>
      <w:r w:rsidR="001E1B28" w:rsidRPr="002615DB">
        <w:rPr>
          <w:w w:val="115"/>
        </w:rPr>
        <w:t>and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will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not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be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used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for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future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marketing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or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passed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onto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any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third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w w:val="115"/>
        </w:rPr>
        <w:t>parties.</w:t>
      </w:r>
      <w:r w:rsidR="001E1B28" w:rsidRPr="002615DB">
        <w:rPr>
          <w:spacing w:val="-9"/>
          <w:w w:val="115"/>
        </w:rPr>
        <w:t xml:space="preserve"> </w:t>
      </w:r>
      <w:r w:rsidR="001E1B28" w:rsidRPr="002615DB">
        <w:rPr>
          <w:spacing w:val="-7"/>
          <w:w w:val="115"/>
        </w:rPr>
        <w:t xml:space="preserve">By </w:t>
      </w:r>
      <w:r w:rsidR="001E1B28" w:rsidRPr="002615DB">
        <w:rPr>
          <w:w w:val="115"/>
        </w:rPr>
        <w:t>filling in this information you give your explicit consent for your data to be used for this purpose</w:t>
      </w:r>
      <w:r w:rsidR="001E1B28" w:rsidRPr="002615DB">
        <w:rPr>
          <w:spacing w:val="-20"/>
          <w:w w:val="115"/>
        </w:rPr>
        <w:t xml:space="preserve"> </w:t>
      </w:r>
      <w:r w:rsidR="001E1B28" w:rsidRPr="002615DB">
        <w:rPr>
          <w:w w:val="115"/>
        </w:rPr>
        <w:t>only.</w:t>
      </w:r>
      <w:r w:rsidR="001E1B28" w:rsidRPr="002615DB">
        <w:rPr>
          <w:spacing w:val="-20"/>
          <w:w w:val="115"/>
        </w:rPr>
        <w:t xml:space="preserve"> </w:t>
      </w:r>
      <w:r w:rsidR="001E1B28" w:rsidRPr="002615DB">
        <w:rPr>
          <w:w w:val="115"/>
        </w:rPr>
        <w:t>The</w:t>
      </w:r>
      <w:r w:rsidR="001E1B28" w:rsidRPr="002615DB">
        <w:rPr>
          <w:spacing w:val="-19"/>
          <w:w w:val="115"/>
        </w:rPr>
        <w:t xml:space="preserve"> </w:t>
      </w:r>
      <w:r w:rsidR="001E1B28" w:rsidRPr="002615DB">
        <w:rPr>
          <w:w w:val="115"/>
        </w:rPr>
        <w:t>full</w:t>
      </w:r>
      <w:r w:rsidR="001E1B28" w:rsidRPr="002615DB">
        <w:rPr>
          <w:spacing w:val="-20"/>
          <w:w w:val="115"/>
        </w:rPr>
        <w:t xml:space="preserve"> </w:t>
      </w:r>
      <w:r w:rsidR="001E1B28" w:rsidRPr="002615DB">
        <w:rPr>
          <w:w w:val="115"/>
        </w:rPr>
        <w:t>Privacy</w:t>
      </w:r>
      <w:r w:rsidR="001E1B28" w:rsidRPr="002615DB">
        <w:rPr>
          <w:spacing w:val="-20"/>
          <w:w w:val="115"/>
        </w:rPr>
        <w:t xml:space="preserve"> </w:t>
      </w:r>
      <w:r w:rsidR="001E1B28" w:rsidRPr="002615DB">
        <w:rPr>
          <w:w w:val="115"/>
        </w:rPr>
        <w:t>Policy</w:t>
      </w:r>
      <w:r w:rsidR="001E1B28" w:rsidRPr="002615DB">
        <w:rPr>
          <w:spacing w:val="-19"/>
          <w:w w:val="115"/>
        </w:rPr>
        <w:t xml:space="preserve"> </w:t>
      </w:r>
      <w:r w:rsidR="001E1B28" w:rsidRPr="002615DB">
        <w:rPr>
          <w:w w:val="115"/>
        </w:rPr>
        <w:t>is</w:t>
      </w:r>
      <w:r w:rsidR="001E1B28" w:rsidRPr="002615DB">
        <w:rPr>
          <w:spacing w:val="-20"/>
          <w:w w:val="115"/>
        </w:rPr>
        <w:t xml:space="preserve"> </w:t>
      </w:r>
      <w:r w:rsidR="001E1B28" w:rsidRPr="002615DB">
        <w:rPr>
          <w:w w:val="115"/>
        </w:rPr>
        <w:t>available</w:t>
      </w:r>
      <w:r w:rsidR="001E1B28" w:rsidRPr="002615DB">
        <w:rPr>
          <w:spacing w:val="-19"/>
          <w:w w:val="115"/>
        </w:rPr>
        <w:t xml:space="preserve"> </w:t>
      </w:r>
      <w:r w:rsidR="001E1B28" w:rsidRPr="002615DB">
        <w:rPr>
          <w:w w:val="115"/>
        </w:rPr>
        <w:t>on</w:t>
      </w:r>
      <w:r w:rsidR="001E1B28" w:rsidRPr="002615DB">
        <w:rPr>
          <w:spacing w:val="-20"/>
          <w:w w:val="115"/>
        </w:rPr>
        <w:t xml:space="preserve"> </w:t>
      </w:r>
      <w:r w:rsidR="001E1B28" w:rsidRPr="002615DB">
        <w:rPr>
          <w:w w:val="115"/>
        </w:rPr>
        <w:t>our</w:t>
      </w:r>
      <w:r w:rsidR="001E1B28" w:rsidRPr="002615DB">
        <w:rPr>
          <w:spacing w:val="-20"/>
          <w:w w:val="115"/>
        </w:rPr>
        <w:t xml:space="preserve"> </w:t>
      </w:r>
      <w:r w:rsidR="001E1B28" w:rsidRPr="002615DB">
        <w:rPr>
          <w:w w:val="115"/>
        </w:rPr>
        <w:t>website:</w:t>
      </w:r>
      <w:r w:rsidR="001E1B28" w:rsidRPr="002615DB">
        <w:rPr>
          <w:spacing w:val="-20"/>
          <w:w w:val="115"/>
          <w:u w:val="single"/>
        </w:rPr>
        <w:t xml:space="preserve"> </w:t>
      </w:r>
      <w:hyperlink r:id="rId11">
        <w:r w:rsidR="001E1B28" w:rsidRPr="002615DB">
          <w:rPr>
            <w:w w:val="115"/>
            <w:u w:val="single"/>
          </w:rPr>
          <w:t>https://www.buckingham-</w:t>
        </w:r>
      </w:hyperlink>
      <w:r w:rsidR="001E1B28" w:rsidRPr="002615DB">
        <w:rPr>
          <w:spacing w:val="-86"/>
          <w:w w:val="115"/>
          <w:u w:val="single"/>
        </w:rPr>
        <w:t>t</w:t>
      </w:r>
      <w:hyperlink r:id="rId12">
        <w:r w:rsidRPr="002615DB">
          <w:rPr>
            <w:spacing w:val="31"/>
            <w:w w:val="115"/>
          </w:rPr>
          <w:t>t</w:t>
        </w:r>
        <w:r w:rsidR="001E1B28" w:rsidRPr="002615DB">
          <w:rPr>
            <w:w w:val="115"/>
            <w:u w:val="single"/>
          </w:rPr>
          <w:t>c</w:t>
        </w:r>
        <w:r w:rsidR="001E1B28" w:rsidRPr="002615DB">
          <w:rPr>
            <w:w w:val="115"/>
          </w:rPr>
          <w:t>.g</w:t>
        </w:r>
        <w:r w:rsidR="001E1B28" w:rsidRPr="002615DB">
          <w:rPr>
            <w:w w:val="115"/>
            <w:u w:val="single"/>
          </w:rPr>
          <w:t>ov.uk/wp-content/uploads/2022/05/Privacy-Policy.pdf</w:t>
        </w:r>
      </w:hyperlink>
    </w:p>
    <w:p w14:paraId="6BBE1E9A" w14:textId="63A2B7A4" w:rsidR="00BE3A55" w:rsidRPr="002615DB" w:rsidRDefault="001E1B28">
      <w:pPr>
        <w:spacing w:line="265" w:lineRule="exact"/>
        <w:ind w:left="1190"/>
      </w:pPr>
      <w:r w:rsidRPr="002615DB">
        <w:rPr>
          <w:w w:val="115"/>
        </w:rPr>
        <w:t>Please see the terms and conditions overleaf.</w:t>
      </w:r>
    </w:p>
    <w:p w14:paraId="6BBE1E9B" w14:textId="72A197FC" w:rsidR="00BE3A55" w:rsidRPr="002615DB" w:rsidRDefault="00000000">
      <w:pPr>
        <w:pStyle w:val="BodyText"/>
        <w:spacing w:before="2"/>
        <w:rPr>
          <w:sz w:val="27"/>
        </w:rPr>
      </w:pPr>
      <w:r>
        <w:rPr>
          <w:noProof/>
          <w:sz w:val="24"/>
        </w:rPr>
        <w:pict w14:anchorId="59900E4C">
          <v:rect id="_x0000_s1055" style="position:absolute;margin-left:59.5pt;margin-top:12.3pt;width:15.6pt;height:14.4pt;z-index:251658752"/>
        </w:pict>
      </w:r>
    </w:p>
    <w:p w14:paraId="6BBE1E9C" w14:textId="2DA30D03" w:rsidR="00BE3A55" w:rsidRPr="002615DB" w:rsidRDefault="001E1B28">
      <w:pPr>
        <w:spacing w:line="268" w:lineRule="auto"/>
        <w:ind w:left="1190" w:right="1311" w:firstLine="466"/>
      </w:pPr>
      <w:r w:rsidRPr="002615DB">
        <w:rPr>
          <w:noProof/>
          <w:w w:val="115"/>
          <w:sz w:val="24"/>
        </w:rPr>
        <w:drawing>
          <wp:anchor distT="0" distB="0" distL="114300" distR="114300" simplePos="0" relativeHeight="251653632" behindDoc="0" locked="0" layoutInCell="1" allowOverlap="1" wp14:anchorId="24814A79" wp14:editId="5568B883">
            <wp:simplePos x="0" y="0"/>
            <wp:positionH relativeFrom="column">
              <wp:posOffset>662940</wp:posOffset>
            </wp:positionH>
            <wp:positionV relativeFrom="paragraph">
              <wp:posOffset>353060</wp:posOffset>
            </wp:positionV>
            <wp:extent cx="1943100" cy="1377950"/>
            <wp:effectExtent l="0" t="0" r="0" b="0"/>
            <wp:wrapNone/>
            <wp:docPr id="1770749582" name="Picture 2" descr="A white bird with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49582" name="Picture 2" descr="A white bird with wing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5DB">
        <w:rPr>
          <w:w w:val="110"/>
        </w:rPr>
        <w:t>I/we agree to the terms and conditions shown overleaf and to the GDPR information shown above.</w:t>
      </w:r>
    </w:p>
    <w:p w14:paraId="6BBE1E9D" w14:textId="6517D497" w:rsidR="00BE3A55" w:rsidRDefault="00BE3A55">
      <w:pPr>
        <w:spacing w:line="268" w:lineRule="auto"/>
        <w:rPr>
          <w:rFonts w:ascii="Calibri"/>
        </w:rPr>
        <w:sectPr w:rsidR="00BE3A55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6BBE1E9E" w14:textId="5A34ED16" w:rsidR="00BE3A55" w:rsidRDefault="00BE3A55">
      <w:pPr>
        <w:pStyle w:val="BodyText"/>
        <w:rPr>
          <w:rFonts w:ascii="Calibri"/>
          <w:sz w:val="20"/>
        </w:rPr>
      </w:pPr>
    </w:p>
    <w:p w14:paraId="6BBE1E9F" w14:textId="77777777" w:rsidR="00BE3A55" w:rsidRDefault="00BE3A55">
      <w:pPr>
        <w:pStyle w:val="BodyText"/>
        <w:rPr>
          <w:rFonts w:ascii="Calibri"/>
          <w:sz w:val="20"/>
        </w:rPr>
      </w:pPr>
    </w:p>
    <w:p w14:paraId="6BBE1EA0" w14:textId="77777777" w:rsidR="00BE3A55" w:rsidRDefault="00BE3A55">
      <w:pPr>
        <w:pStyle w:val="BodyText"/>
        <w:rPr>
          <w:rFonts w:ascii="Calibri"/>
          <w:sz w:val="20"/>
        </w:rPr>
      </w:pPr>
    </w:p>
    <w:p w14:paraId="6BBE1EA1" w14:textId="77777777" w:rsidR="00BE3A55" w:rsidRDefault="00BE3A55">
      <w:pPr>
        <w:pStyle w:val="BodyText"/>
        <w:rPr>
          <w:rFonts w:ascii="Calibri"/>
          <w:sz w:val="20"/>
        </w:rPr>
      </w:pPr>
    </w:p>
    <w:p w14:paraId="6BBE1EA2" w14:textId="77777777" w:rsidR="00BE3A55" w:rsidRDefault="00BE3A55">
      <w:pPr>
        <w:pStyle w:val="BodyText"/>
        <w:rPr>
          <w:rFonts w:ascii="Calibri"/>
          <w:sz w:val="20"/>
        </w:rPr>
      </w:pPr>
    </w:p>
    <w:p w14:paraId="6BBE1EA3" w14:textId="77777777" w:rsidR="00BE3A55" w:rsidRDefault="00BE3A55">
      <w:pPr>
        <w:pStyle w:val="BodyText"/>
        <w:rPr>
          <w:rFonts w:ascii="Calibri"/>
          <w:sz w:val="20"/>
        </w:rPr>
      </w:pPr>
    </w:p>
    <w:p w14:paraId="6BBE1EA4" w14:textId="77777777" w:rsidR="00BE3A55" w:rsidRDefault="00BE3A55">
      <w:pPr>
        <w:pStyle w:val="BodyText"/>
        <w:rPr>
          <w:rFonts w:ascii="Calibri"/>
          <w:sz w:val="20"/>
        </w:rPr>
      </w:pPr>
    </w:p>
    <w:p w14:paraId="6BBE1EA5" w14:textId="77777777" w:rsidR="00BE3A55" w:rsidRDefault="00BE3A55">
      <w:pPr>
        <w:pStyle w:val="BodyText"/>
        <w:rPr>
          <w:rFonts w:ascii="Calibri"/>
          <w:sz w:val="20"/>
        </w:rPr>
      </w:pPr>
    </w:p>
    <w:p w14:paraId="6BBE1EA6" w14:textId="77777777" w:rsidR="00BE3A55" w:rsidRDefault="00BE3A55">
      <w:pPr>
        <w:pStyle w:val="BodyText"/>
        <w:rPr>
          <w:rFonts w:ascii="Calibri"/>
          <w:sz w:val="20"/>
        </w:rPr>
      </w:pPr>
    </w:p>
    <w:p w14:paraId="6BBE1EA7" w14:textId="77777777" w:rsidR="00BE3A55" w:rsidRDefault="00BE3A55">
      <w:pPr>
        <w:pStyle w:val="BodyText"/>
        <w:rPr>
          <w:rFonts w:ascii="Calibri"/>
          <w:sz w:val="20"/>
        </w:rPr>
      </w:pPr>
    </w:p>
    <w:p w14:paraId="6BBE1EA8" w14:textId="77777777" w:rsidR="00BE3A55" w:rsidRDefault="00BE3A55">
      <w:pPr>
        <w:pStyle w:val="BodyText"/>
        <w:rPr>
          <w:rFonts w:ascii="Calibri"/>
          <w:sz w:val="20"/>
        </w:rPr>
      </w:pPr>
    </w:p>
    <w:p w14:paraId="6BBE1EA9" w14:textId="77777777" w:rsidR="00BE3A55" w:rsidRDefault="00BE3A55">
      <w:pPr>
        <w:pStyle w:val="BodyText"/>
        <w:spacing w:before="3" w:after="1"/>
        <w:rPr>
          <w:rFonts w:ascii="Calibri"/>
          <w:sz w:val="13"/>
        </w:rPr>
      </w:pPr>
    </w:p>
    <w:p w14:paraId="6BBE1EAA" w14:textId="77777777" w:rsidR="00BE3A55" w:rsidRDefault="00000000">
      <w:pPr>
        <w:pStyle w:val="BodyText"/>
        <w:spacing w:line="52" w:lineRule="exact"/>
        <w:ind w:left="1175"/>
        <w:rPr>
          <w:rFonts w:ascii="Calibri"/>
          <w:sz w:val="5"/>
        </w:rPr>
      </w:pPr>
      <w:r>
        <w:rPr>
          <w:rFonts w:ascii="Calibri"/>
          <w:sz w:val="5"/>
        </w:rPr>
      </w:r>
      <w:r>
        <w:rPr>
          <w:rFonts w:ascii="Calibri"/>
          <w:sz w:val="5"/>
        </w:rPr>
        <w:pict w14:anchorId="6BBE1ECB">
          <v:group id="_x0000_s1029" style="width:477.75pt;height:2.65pt;mso-position-horizontal-relative:char;mso-position-vertical-relative:line" coordsize="9555,53">
            <v:line id="_x0000_s1030" style="position:absolute" from="9539,37" to="15,15" strokecolor="#5e422b" strokeweight="1.5pt"/>
            <w10:anchorlock/>
          </v:group>
        </w:pict>
      </w:r>
    </w:p>
    <w:p w14:paraId="6BBE1EAB" w14:textId="77777777" w:rsidR="00BE3A55" w:rsidRDefault="00BE3A55">
      <w:pPr>
        <w:pStyle w:val="BodyText"/>
        <w:rPr>
          <w:rFonts w:ascii="Calibri"/>
          <w:sz w:val="20"/>
        </w:rPr>
      </w:pPr>
    </w:p>
    <w:p w14:paraId="6BBE1EAC" w14:textId="77777777" w:rsidR="00BE3A55" w:rsidRDefault="00BE3A55">
      <w:pPr>
        <w:pStyle w:val="BodyText"/>
        <w:rPr>
          <w:rFonts w:ascii="Calibri"/>
          <w:sz w:val="20"/>
        </w:rPr>
      </w:pPr>
    </w:p>
    <w:p w14:paraId="6BBE1EAD" w14:textId="021B4FE3" w:rsidR="00BE3A55" w:rsidRPr="002615DB" w:rsidRDefault="00000000">
      <w:pPr>
        <w:pStyle w:val="ListParagraph"/>
        <w:numPr>
          <w:ilvl w:val="0"/>
          <w:numId w:val="1"/>
        </w:numPr>
        <w:tabs>
          <w:tab w:val="left" w:pos="1701"/>
        </w:tabs>
        <w:spacing w:before="237" w:line="292" w:lineRule="auto"/>
        <w:jc w:val="both"/>
        <w:rPr>
          <w:sz w:val="24"/>
          <w:szCs w:val="24"/>
        </w:rPr>
      </w:pPr>
      <w:r>
        <w:rPr>
          <w:sz w:val="24"/>
          <w:szCs w:val="24"/>
        </w:rPr>
        <w:pict w14:anchorId="6BBE1ECD">
          <v:group id="_x0000_s1026" style="position:absolute;left:0;text-align:left;margin-left:0;margin-top:-169.5pt;width:595.5pt;height:138.6pt;z-index:251657728;mso-position-horizontal-relative:page" coordorigin=",-3390" coordsize="11910,2772">
            <v:shape id="_x0000_s1028" type="#_x0000_t75" style="position:absolute;top:-3390;width:11910;height:2365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top:-3390;width:11910;height:2772" filled="f" stroked="f">
              <v:textbox inset="0,0,0,0">
                <w:txbxContent>
                  <w:p w14:paraId="6BBE1ECE" w14:textId="77777777" w:rsidR="00BE3A55" w:rsidRDefault="00BE3A55">
                    <w:pPr>
                      <w:rPr>
                        <w:sz w:val="98"/>
                      </w:rPr>
                    </w:pPr>
                  </w:p>
                  <w:p w14:paraId="6BBE1ECF" w14:textId="77777777" w:rsidR="00BE3A55" w:rsidRDefault="001E1B28">
                    <w:pPr>
                      <w:spacing w:before="660" w:line="984" w:lineRule="exact"/>
                      <w:ind w:left="1190"/>
                      <w:rPr>
                        <w:rFonts w:ascii="Tahoma"/>
                        <w:sz w:val="82"/>
                      </w:rPr>
                    </w:pPr>
                    <w:r>
                      <w:rPr>
                        <w:rFonts w:ascii="Tahoma"/>
                        <w:color w:val="FA6A5C"/>
                        <w:sz w:val="82"/>
                      </w:rPr>
                      <w:t>Terms</w:t>
                    </w:r>
                    <w:r>
                      <w:rPr>
                        <w:rFonts w:ascii="Tahoma"/>
                        <w:color w:val="FA6A5C"/>
                        <w:spacing w:val="-128"/>
                        <w:sz w:val="82"/>
                      </w:rPr>
                      <w:t xml:space="preserve"> </w:t>
                    </w:r>
                    <w:r>
                      <w:rPr>
                        <w:rFonts w:ascii="Tahoma"/>
                        <w:color w:val="FA6A5C"/>
                        <w:sz w:val="82"/>
                      </w:rPr>
                      <w:t>and</w:t>
                    </w:r>
                    <w:r>
                      <w:rPr>
                        <w:rFonts w:ascii="Tahoma"/>
                        <w:color w:val="FA6A5C"/>
                        <w:spacing w:val="-127"/>
                        <w:sz w:val="82"/>
                      </w:rPr>
                      <w:t xml:space="preserve"> </w:t>
                    </w:r>
                    <w:r>
                      <w:rPr>
                        <w:rFonts w:ascii="Tahoma"/>
                        <w:color w:val="FA6A5C"/>
                        <w:sz w:val="82"/>
                      </w:rPr>
                      <w:t>Conditions</w:t>
                    </w:r>
                  </w:p>
                </w:txbxContent>
              </v:textbox>
            </v:shape>
            <w10:wrap anchorx="page"/>
          </v:group>
        </w:pict>
      </w:r>
      <w:r w:rsidR="001E1B28" w:rsidRPr="002615DB">
        <w:rPr>
          <w:sz w:val="24"/>
          <w:szCs w:val="24"/>
        </w:rPr>
        <w:t xml:space="preserve">The competition is open to </w:t>
      </w:r>
      <w:r w:rsidR="00121B61" w:rsidRPr="002615DB">
        <w:rPr>
          <w:sz w:val="24"/>
          <w:szCs w:val="24"/>
        </w:rPr>
        <w:t>any business within the parish boundary of Buckingham.</w:t>
      </w:r>
    </w:p>
    <w:p w14:paraId="6BBE1EAE" w14:textId="77777777" w:rsidR="00BE3A55" w:rsidRPr="002615DB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343" w:lineRule="exact"/>
        <w:ind w:right="0"/>
        <w:jc w:val="both"/>
        <w:rPr>
          <w:sz w:val="24"/>
          <w:szCs w:val="24"/>
        </w:rPr>
      </w:pPr>
      <w:r w:rsidRPr="002615DB">
        <w:rPr>
          <w:sz w:val="24"/>
          <w:szCs w:val="24"/>
        </w:rPr>
        <w:t>The competition is free to enter.</w:t>
      </w:r>
    </w:p>
    <w:p w14:paraId="6BBE1EAF" w14:textId="2AD6C35E" w:rsidR="00BE3A55" w:rsidRPr="002615DB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before="75" w:line="292" w:lineRule="auto"/>
        <w:jc w:val="both"/>
        <w:rPr>
          <w:sz w:val="24"/>
          <w:szCs w:val="24"/>
        </w:rPr>
      </w:pPr>
      <w:r w:rsidRPr="002615DB">
        <w:rPr>
          <w:sz w:val="24"/>
          <w:szCs w:val="24"/>
        </w:rPr>
        <w:t>Judging of entries will be undertaken by a group of</w:t>
      </w:r>
      <w:r w:rsidRPr="002615DB">
        <w:rPr>
          <w:spacing w:val="63"/>
          <w:sz w:val="24"/>
          <w:szCs w:val="24"/>
        </w:rPr>
        <w:t xml:space="preserve"> </w:t>
      </w:r>
      <w:r w:rsidR="00B24C22" w:rsidRPr="002615DB">
        <w:rPr>
          <w:spacing w:val="-4"/>
          <w:sz w:val="24"/>
          <w:szCs w:val="24"/>
        </w:rPr>
        <w:t xml:space="preserve">Town </w:t>
      </w:r>
      <w:r w:rsidRPr="002615DB">
        <w:rPr>
          <w:sz w:val="24"/>
          <w:szCs w:val="24"/>
        </w:rPr>
        <w:t>C</w:t>
      </w:r>
      <w:r w:rsidR="003D27B3" w:rsidRPr="002615DB">
        <w:rPr>
          <w:sz w:val="24"/>
          <w:szCs w:val="24"/>
        </w:rPr>
        <w:t>ouncillors</w:t>
      </w:r>
      <w:r w:rsidRPr="002615DB">
        <w:rPr>
          <w:sz w:val="24"/>
          <w:szCs w:val="24"/>
        </w:rPr>
        <w:t xml:space="preserve"> </w:t>
      </w:r>
      <w:r w:rsidR="00227E39" w:rsidRPr="002615DB">
        <w:rPr>
          <w:sz w:val="24"/>
          <w:szCs w:val="24"/>
        </w:rPr>
        <w:t xml:space="preserve">on a set date on or after </w:t>
      </w:r>
      <w:r w:rsidRPr="002615DB">
        <w:rPr>
          <w:sz w:val="24"/>
          <w:szCs w:val="24"/>
        </w:rPr>
        <w:t xml:space="preserve">Friday </w:t>
      </w:r>
      <w:r w:rsidR="00821380">
        <w:rPr>
          <w:sz w:val="24"/>
          <w:szCs w:val="24"/>
        </w:rPr>
        <w:t>4</w:t>
      </w:r>
      <w:r w:rsidRPr="002615DB">
        <w:rPr>
          <w:sz w:val="24"/>
          <w:szCs w:val="24"/>
        </w:rPr>
        <w:t>th July 202</w:t>
      </w:r>
      <w:r w:rsidR="00821380">
        <w:rPr>
          <w:sz w:val="24"/>
          <w:szCs w:val="24"/>
        </w:rPr>
        <w:t>6</w:t>
      </w:r>
      <w:r w:rsidRPr="002615DB">
        <w:rPr>
          <w:sz w:val="24"/>
          <w:szCs w:val="24"/>
        </w:rPr>
        <w:t>.</w:t>
      </w:r>
    </w:p>
    <w:p w14:paraId="6BBE1EB0" w14:textId="77777777" w:rsidR="00BE3A55" w:rsidRPr="002615DB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343" w:lineRule="exact"/>
        <w:ind w:right="0"/>
        <w:jc w:val="both"/>
        <w:rPr>
          <w:sz w:val="24"/>
          <w:szCs w:val="24"/>
        </w:rPr>
      </w:pPr>
      <w:r w:rsidRPr="002615DB">
        <w:rPr>
          <w:sz w:val="24"/>
          <w:szCs w:val="24"/>
        </w:rPr>
        <w:t>All entries must be visible from the kerbside.</w:t>
      </w:r>
    </w:p>
    <w:p w14:paraId="6BBE1EB1" w14:textId="37A52627" w:rsidR="00BE3A55" w:rsidRPr="002615DB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before="75" w:line="292" w:lineRule="auto"/>
        <w:jc w:val="both"/>
        <w:rPr>
          <w:sz w:val="24"/>
          <w:szCs w:val="24"/>
        </w:rPr>
      </w:pPr>
      <w:r w:rsidRPr="002615DB">
        <w:rPr>
          <w:sz w:val="24"/>
          <w:szCs w:val="24"/>
        </w:rPr>
        <w:t xml:space="preserve">The </w:t>
      </w:r>
      <w:r w:rsidR="00B24C22" w:rsidRPr="002615DB">
        <w:rPr>
          <w:sz w:val="24"/>
          <w:szCs w:val="24"/>
        </w:rPr>
        <w:t>C</w:t>
      </w:r>
      <w:r w:rsidRPr="002615DB">
        <w:rPr>
          <w:sz w:val="24"/>
          <w:szCs w:val="24"/>
        </w:rPr>
        <w:t xml:space="preserve">ouncil reserves the right to refuse to accept any entries </w:t>
      </w:r>
      <w:r w:rsidRPr="002615DB">
        <w:rPr>
          <w:spacing w:val="-3"/>
          <w:sz w:val="24"/>
          <w:szCs w:val="24"/>
        </w:rPr>
        <w:t xml:space="preserve">and, </w:t>
      </w:r>
      <w:r w:rsidRPr="002615DB">
        <w:rPr>
          <w:sz w:val="24"/>
          <w:szCs w:val="24"/>
        </w:rPr>
        <w:t xml:space="preserve">in the event of any such refusal, is not required to give reason </w:t>
      </w:r>
      <w:r w:rsidRPr="002615DB">
        <w:rPr>
          <w:spacing w:val="-8"/>
          <w:sz w:val="24"/>
          <w:szCs w:val="24"/>
        </w:rPr>
        <w:t xml:space="preserve">or </w:t>
      </w:r>
      <w:r w:rsidRPr="002615DB">
        <w:rPr>
          <w:sz w:val="24"/>
          <w:szCs w:val="24"/>
        </w:rPr>
        <w:t>explanation.</w:t>
      </w:r>
    </w:p>
    <w:p w14:paraId="6BBE1EB2" w14:textId="696A800E" w:rsidR="00BE3A55" w:rsidRPr="002615DB" w:rsidRDefault="005D1505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jc w:val="both"/>
        <w:rPr>
          <w:sz w:val="24"/>
          <w:szCs w:val="24"/>
        </w:rPr>
      </w:pPr>
      <w:r w:rsidRPr="002615DB">
        <w:rPr>
          <w:sz w:val="24"/>
          <w:szCs w:val="24"/>
        </w:rPr>
        <w:t>Businesses</w:t>
      </w:r>
      <w:r w:rsidR="001E1B28" w:rsidRPr="002615DB">
        <w:rPr>
          <w:sz w:val="24"/>
          <w:szCs w:val="24"/>
        </w:rPr>
        <w:t xml:space="preserve"> may </w:t>
      </w:r>
      <w:r w:rsidRPr="002615DB">
        <w:rPr>
          <w:sz w:val="24"/>
          <w:szCs w:val="24"/>
        </w:rPr>
        <w:t xml:space="preserve">only </w:t>
      </w:r>
      <w:r w:rsidR="001E1B28" w:rsidRPr="002615DB">
        <w:rPr>
          <w:sz w:val="24"/>
          <w:szCs w:val="24"/>
        </w:rPr>
        <w:t>enter one category of the Buckingham in Bloom competition.</w:t>
      </w:r>
    </w:p>
    <w:p w14:paraId="6BBE1EB3" w14:textId="10DADA7F" w:rsidR="00BE3A55" w:rsidRPr="002615DB" w:rsidRDefault="005D1505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jc w:val="both"/>
        <w:rPr>
          <w:sz w:val="24"/>
          <w:szCs w:val="24"/>
        </w:rPr>
      </w:pPr>
      <w:r w:rsidRPr="002615DB">
        <w:rPr>
          <w:sz w:val="24"/>
          <w:szCs w:val="24"/>
        </w:rPr>
        <w:t>Businesses</w:t>
      </w:r>
      <w:r w:rsidR="001E1B28" w:rsidRPr="002615DB">
        <w:rPr>
          <w:sz w:val="24"/>
          <w:szCs w:val="24"/>
        </w:rPr>
        <w:t xml:space="preserve"> may only enter their own </w:t>
      </w:r>
      <w:r w:rsidRPr="002615DB">
        <w:rPr>
          <w:sz w:val="24"/>
          <w:szCs w:val="24"/>
        </w:rPr>
        <w:t>premises.</w:t>
      </w:r>
    </w:p>
    <w:p w14:paraId="6BBE1EB4" w14:textId="27907AF1" w:rsidR="00BE3A55" w:rsidRPr="002615DB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jc w:val="both"/>
        <w:rPr>
          <w:sz w:val="24"/>
          <w:szCs w:val="24"/>
        </w:rPr>
      </w:pPr>
      <w:r w:rsidRPr="002615DB">
        <w:rPr>
          <w:sz w:val="24"/>
          <w:szCs w:val="24"/>
        </w:rPr>
        <w:t xml:space="preserve">By entering this competition, permission is given to </w:t>
      </w:r>
      <w:r w:rsidR="00B24C22" w:rsidRPr="002615DB">
        <w:rPr>
          <w:sz w:val="24"/>
          <w:szCs w:val="24"/>
        </w:rPr>
        <w:t xml:space="preserve">Buckingham Town </w:t>
      </w:r>
      <w:r w:rsidRPr="002615DB">
        <w:rPr>
          <w:sz w:val="24"/>
          <w:szCs w:val="24"/>
        </w:rPr>
        <w:t xml:space="preserve">Council to take photos of the entries and allow the Council to publicise the photos and share them through their website, social media and </w:t>
      </w:r>
      <w:r w:rsidR="00B24C22" w:rsidRPr="002615DB">
        <w:rPr>
          <w:sz w:val="24"/>
          <w:szCs w:val="24"/>
        </w:rPr>
        <w:t xml:space="preserve">with </w:t>
      </w:r>
      <w:r w:rsidRPr="002615DB">
        <w:rPr>
          <w:sz w:val="24"/>
          <w:szCs w:val="24"/>
        </w:rPr>
        <w:t>the press.</w:t>
      </w:r>
    </w:p>
    <w:p w14:paraId="26937249" w14:textId="06C36BFA" w:rsidR="00E55960" w:rsidRPr="00E55960" w:rsidRDefault="001E1B28" w:rsidP="00E55960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jc w:val="both"/>
        <w:rPr>
          <w:sz w:val="24"/>
          <w:szCs w:val="24"/>
        </w:rPr>
      </w:pPr>
      <w:r w:rsidRPr="002615DB">
        <w:rPr>
          <w:sz w:val="24"/>
          <w:szCs w:val="24"/>
        </w:rPr>
        <w:t xml:space="preserve">Winners will be notified by e-mail or in writing if they have won </w:t>
      </w:r>
      <w:r w:rsidRPr="002615DB">
        <w:rPr>
          <w:spacing w:val="-8"/>
          <w:sz w:val="24"/>
          <w:szCs w:val="24"/>
        </w:rPr>
        <w:t xml:space="preserve">in </w:t>
      </w:r>
      <w:r w:rsidR="00B24C22" w:rsidRPr="002615DB">
        <w:rPr>
          <w:sz w:val="24"/>
          <w:szCs w:val="24"/>
        </w:rPr>
        <w:t xml:space="preserve">Summer </w:t>
      </w:r>
      <w:r w:rsidRPr="002615DB">
        <w:rPr>
          <w:sz w:val="24"/>
          <w:szCs w:val="24"/>
        </w:rPr>
        <w:t>2024.</w:t>
      </w:r>
    </w:p>
    <w:p w14:paraId="6BBE1EB6" w14:textId="7404161E" w:rsidR="00BE3A55" w:rsidRPr="002615DB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2615DB">
        <w:rPr>
          <w:sz w:val="24"/>
          <w:szCs w:val="24"/>
        </w:rPr>
        <w:t>Prizes will be awarded to first</w:t>
      </w:r>
      <w:r w:rsidR="00655BBC" w:rsidRPr="002615DB">
        <w:rPr>
          <w:sz w:val="24"/>
          <w:szCs w:val="24"/>
        </w:rPr>
        <w:t xml:space="preserve"> and</w:t>
      </w:r>
      <w:r w:rsidRPr="002615DB">
        <w:rPr>
          <w:sz w:val="24"/>
          <w:szCs w:val="24"/>
        </w:rPr>
        <w:t xml:space="preserve"> second</w:t>
      </w:r>
      <w:r w:rsidR="00655BBC" w:rsidRPr="002615DB">
        <w:rPr>
          <w:sz w:val="24"/>
          <w:szCs w:val="24"/>
        </w:rPr>
        <w:t xml:space="preserve"> place</w:t>
      </w:r>
      <w:r w:rsidRPr="002615DB">
        <w:rPr>
          <w:sz w:val="24"/>
          <w:szCs w:val="24"/>
        </w:rPr>
        <w:t xml:space="preserve"> in </w:t>
      </w:r>
      <w:r w:rsidRPr="002615DB">
        <w:rPr>
          <w:spacing w:val="-4"/>
          <w:sz w:val="24"/>
          <w:szCs w:val="24"/>
        </w:rPr>
        <w:t xml:space="preserve">each </w:t>
      </w:r>
      <w:r w:rsidRPr="002615DB">
        <w:rPr>
          <w:sz w:val="24"/>
          <w:szCs w:val="24"/>
        </w:rPr>
        <w:t>category.</w:t>
      </w:r>
      <w:r w:rsidR="00B24C22" w:rsidRPr="002615DB">
        <w:rPr>
          <w:sz w:val="24"/>
          <w:szCs w:val="24"/>
        </w:rPr>
        <w:t xml:space="preserve"> </w:t>
      </w:r>
    </w:p>
    <w:p w14:paraId="3D8EDE30" w14:textId="26EDD49C" w:rsidR="00CA311F" w:rsidRPr="002615DB" w:rsidRDefault="00CA311F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2615DB">
        <w:rPr>
          <w:sz w:val="24"/>
          <w:szCs w:val="24"/>
        </w:rPr>
        <w:t>A small / independent business is defined as</w:t>
      </w:r>
      <w:r w:rsidR="001B59A3" w:rsidRPr="002615DB">
        <w:rPr>
          <w:sz w:val="24"/>
          <w:szCs w:val="24"/>
        </w:rPr>
        <w:t xml:space="preserve"> a business with less than 10 employees and that is not part of a wider company</w:t>
      </w:r>
      <w:r w:rsidR="004E3611" w:rsidRPr="002615DB">
        <w:rPr>
          <w:sz w:val="24"/>
          <w:szCs w:val="24"/>
        </w:rPr>
        <w:t>, chain or franchise</w:t>
      </w:r>
      <w:r w:rsidR="001B59A3" w:rsidRPr="002615DB">
        <w:rPr>
          <w:sz w:val="24"/>
          <w:szCs w:val="24"/>
        </w:rPr>
        <w:t xml:space="preserve"> with other premises.</w:t>
      </w:r>
    </w:p>
    <w:p w14:paraId="061F9556" w14:textId="5980E64C" w:rsidR="00CA311F" w:rsidRPr="002615DB" w:rsidRDefault="00CA311F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2615DB">
        <w:rPr>
          <w:sz w:val="24"/>
          <w:szCs w:val="24"/>
        </w:rPr>
        <w:t xml:space="preserve">A large / chain business is defined </w:t>
      </w:r>
      <w:r w:rsidR="0099030E" w:rsidRPr="002615DB">
        <w:rPr>
          <w:sz w:val="24"/>
          <w:szCs w:val="24"/>
        </w:rPr>
        <w:t>as a business that is part of a larger</w:t>
      </w:r>
      <w:r w:rsidR="00C92D88" w:rsidRPr="002615DB">
        <w:rPr>
          <w:sz w:val="24"/>
          <w:szCs w:val="24"/>
        </w:rPr>
        <w:t xml:space="preserve"> company,</w:t>
      </w:r>
      <w:r w:rsidR="0099030E" w:rsidRPr="002615DB">
        <w:rPr>
          <w:sz w:val="24"/>
          <w:szCs w:val="24"/>
        </w:rPr>
        <w:t xml:space="preserve"> chain or franchise, with more than one premises in the UK. It also applies to a business with </w:t>
      </w:r>
      <w:r w:rsidR="008A3B95" w:rsidRPr="002615DB">
        <w:rPr>
          <w:sz w:val="24"/>
          <w:szCs w:val="24"/>
        </w:rPr>
        <w:t xml:space="preserve">more than 10 </w:t>
      </w:r>
      <w:r w:rsidR="001B59A3" w:rsidRPr="002615DB">
        <w:rPr>
          <w:sz w:val="24"/>
          <w:szCs w:val="24"/>
        </w:rPr>
        <w:t>employees.</w:t>
      </w:r>
    </w:p>
    <w:p w14:paraId="600E82AE" w14:textId="0174DDF5" w:rsidR="007153F2" w:rsidRPr="002615DB" w:rsidRDefault="007153F2" w:rsidP="007153F2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2615DB">
        <w:rPr>
          <w:sz w:val="24"/>
          <w:szCs w:val="24"/>
        </w:rPr>
        <w:t>Judging criteria will focus on the following general themes: sustainable planting, cleanliness, variety of planting, horticultural maintenance and creative use of space.</w:t>
      </w:r>
      <w:r w:rsidR="003E41C8" w:rsidRPr="002615DB">
        <w:rPr>
          <w:sz w:val="24"/>
          <w:szCs w:val="24"/>
        </w:rPr>
        <w:t xml:space="preserve"> Fresh </w:t>
      </w:r>
      <w:r w:rsidR="00DF3C69" w:rsidRPr="002615DB">
        <w:rPr>
          <w:sz w:val="24"/>
          <w:szCs w:val="24"/>
        </w:rPr>
        <w:t xml:space="preserve">plants </w:t>
      </w:r>
      <w:r w:rsidR="003E41C8" w:rsidRPr="002615DB">
        <w:rPr>
          <w:sz w:val="24"/>
          <w:szCs w:val="24"/>
        </w:rPr>
        <w:t>and alternative concepts to represent ‘Buckingham in Bloom’ will be accepted.</w:t>
      </w:r>
    </w:p>
    <w:p w14:paraId="6BBE1EB7" w14:textId="62F159CA" w:rsidR="00BE3A55" w:rsidRPr="002615DB" w:rsidRDefault="00BF2436" w:rsidP="007153F2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2615DB">
        <w:rPr>
          <w:noProof/>
        </w:rPr>
        <w:drawing>
          <wp:anchor distT="0" distB="0" distL="0" distR="0" simplePos="0" relativeHeight="251651584" behindDoc="1" locked="0" layoutInCell="1" allowOverlap="1" wp14:anchorId="6BBE1EC8" wp14:editId="79460085">
            <wp:simplePos x="0" y="0"/>
            <wp:positionH relativeFrom="page">
              <wp:posOffset>0</wp:posOffset>
            </wp:positionH>
            <wp:positionV relativeFrom="page">
              <wp:posOffset>8086090</wp:posOffset>
            </wp:positionV>
            <wp:extent cx="7563559" cy="2610843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59" cy="261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BA8" w:rsidRPr="002615DB">
        <w:rPr>
          <w:sz w:val="24"/>
          <w:szCs w:val="24"/>
        </w:rPr>
        <w:t>Businesses entrants should ensure the</w:t>
      </w:r>
      <w:r w:rsidR="00FE1CAF" w:rsidRPr="002615DB">
        <w:rPr>
          <w:sz w:val="24"/>
          <w:szCs w:val="24"/>
        </w:rPr>
        <w:t>ir</w:t>
      </w:r>
      <w:r w:rsidR="00700E3D" w:rsidRPr="002615DB">
        <w:rPr>
          <w:sz w:val="24"/>
          <w:szCs w:val="24"/>
        </w:rPr>
        <w:t xml:space="preserve"> display does not cause any obstruction</w:t>
      </w:r>
      <w:r w:rsidR="00FE1CAF" w:rsidRPr="002615DB">
        <w:rPr>
          <w:sz w:val="24"/>
          <w:szCs w:val="24"/>
        </w:rPr>
        <w:t xml:space="preserve"> and complies with all planning, licensing or health and safety requirement</w:t>
      </w:r>
      <w:r w:rsidR="0071765F" w:rsidRPr="002615DB">
        <w:rPr>
          <w:sz w:val="24"/>
          <w:szCs w:val="24"/>
        </w:rPr>
        <w:t>s</w:t>
      </w:r>
      <w:r w:rsidR="00FE1CAF" w:rsidRPr="002615DB">
        <w:rPr>
          <w:sz w:val="24"/>
          <w:szCs w:val="24"/>
        </w:rPr>
        <w:t xml:space="preserve">, for example, planters should not obstruct public footpaths. </w:t>
      </w:r>
      <w:r w:rsidR="00C1630F" w:rsidRPr="002615DB">
        <w:rPr>
          <w:sz w:val="24"/>
          <w:szCs w:val="24"/>
        </w:rPr>
        <w:t xml:space="preserve">Judging will consider the setting of each premises during the competition and will not view a lack of outdoor space as a negative feature, use of </w:t>
      </w:r>
      <w:r w:rsidR="00C5697E" w:rsidRPr="002615DB">
        <w:rPr>
          <w:sz w:val="24"/>
          <w:szCs w:val="24"/>
        </w:rPr>
        <w:t>internal window displays is</w:t>
      </w:r>
      <w:r w:rsidR="00C1630F" w:rsidRPr="002615DB">
        <w:rPr>
          <w:sz w:val="24"/>
          <w:szCs w:val="24"/>
        </w:rPr>
        <w:t xml:space="preserve"> </w:t>
      </w:r>
      <w:r w:rsidR="00C5697E" w:rsidRPr="002615DB">
        <w:rPr>
          <w:sz w:val="24"/>
          <w:szCs w:val="24"/>
        </w:rPr>
        <w:t>encouraged.</w:t>
      </w:r>
    </w:p>
    <w:p w14:paraId="6BBE1EB8" w14:textId="77777777" w:rsidR="00BE3A55" w:rsidRPr="002615DB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2615DB">
        <w:rPr>
          <w:sz w:val="24"/>
          <w:szCs w:val="24"/>
        </w:rPr>
        <w:t xml:space="preserve">By entering the competition, applicants will be deemed to be </w:t>
      </w:r>
      <w:r w:rsidRPr="002615DB">
        <w:rPr>
          <w:spacing w:val="-3"/>
          <w:sz w:val="24"/>
          <w:szCs w:val="24"/>
        </w:rPr>
        <w:t xml:space="preserve">bound </w:t>
      </w:r>
      <w:r w:rsidRPr="002615DB">
        <w:rPr>
          <w:sz w:val="24"/>
          <w:szCs w:val="24"/>
        </w:rPr>
        <w:t>by the terms and conditions.</w:t>
      </w:r>
    </w:p>
    <w:p w14:paraId="6BBE1EB9" w14:textId="77777777" w:rsidR="00BE3A55" w:rsidRPr="002615DB" w:rsidRDefault="001E1B28">
      <w:pPr>
        <w:pStyle w:val="ListParagraph"/>
        <w:numPr>
          <w:ilvl w:val="0"/>
          <w:numId w:val="1"/>
        </w:numPr>
        <w:tabs>
          <w:tab w:val="left" w:pos="1701"/>
        </w:tabs>
        <w:spacing w:line="292" w:lineRule="auto"/>
        <w:ind w:hanging="448"/>
        <w:jc w:val="both"/>
        <w:rPr>
          <w:sz w:val="24"/>
          <w:szCs w:val="24"/>
        </w:rPr>
      </w:pPr>
      <w:r w:rsidRPr="002615DB">
        <w:rPr>
          <w:sz w:val="24"/>
          <w:szCs w:val="24"/>
        </w:rPr>
        <w:t xml:space="preserve">Any breach of the terms and conditions by an applicant will </w:t>
      </w:r>
      <w:r w:rsidRPr="002615DB">
        <w:rPr>
          <w:spacing w:val="-4"/>
          <w:sz w:val="24"/>
          <w:szCs w:val="24"/>
        </w:rPr>
        <w:t xml:space="preserve">void </w:t>
      </w:r>
      <w:r w:rsidRPr="002615DB">
        <w:rPr>
          <w:sz w:val="24"/>
          <w:szCs w:val="24"/>
        </w:rPr>
        <w:t>their entry.</w:t>
      </w:r>
    </w:p>
    <w:sectPr w:rsidR="00BE3A55" w:rsidRPr="002615DB"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A30CE5"/>
    <w:multiLevelType w:val="hybridMultilevel"/>
    <w:tmpl w:val="AA68ED54"/>
    <w:lvl w:ilvl="0" w:tplc="61602052">
      <w:start w:val="1"/>
      <w:numFmt w:val="decimal"/>
      <w:lvlText w:val="%1."/>
      <w:lvlJc w:val="left"/>
      <w:pPr>
        <w:ind w:left="1700" w:hanging="281"/>
        <w:jc w:val="right"/>
      </w:pPr>
      <w:rPr>
        <w:rFonts w:ascii="Arial" w:eastAsia="Arial" w:hAnsi="Arial" w:cs="Arial" w:hint="default"/>
        <w:w w:val="100"/>
        <w:sz w:val="30"/>
        <w:szCs w:val="30"/>
        <w:lang w:val="en-GB" w:eastAsia="en-GB" w:bidi="en-GB"/>
      </w:rPr>
    </w:lvl>
    <w:lvl w:ilvl="1" w:tplc="2F2643A4">
      <w:numFmt w:val="bullet"/>
      <w:lvlText w:val="•"/>
      <w:lvlJc w:val="left"/>
      <w:pPr>
        <w:ind w:left="2721" w:hanging="281"/>
      </w:pPr>
      <w:rPr>
        <w:rFonts w:hint="default"/>
        <w:lang w:val="en-GB" w:eastAsia="en-GB" w:bidi="en-GB"/>
      </w:rPr>
    </w:lvl>
    <w:lvl w:ilvl="2" w:tplc="6C1269B8">
      <w:numFmt w:val="bullet"/>
      <w:lvlText w:val="•"/>
      <w:lvlJc w:val="left"/>
      <w:pPr>
        <w:ind w:left="3742" w:hanging="281"/>
      </w:pPr>
      <w:rPr>
        <w:rFonts w:hint="default"/>
        <w:lang w:val="en-GB" w:eastAsia="en-GB" w:bidi="en-GB"/>
      </w:rPr>
    </w:lvl>
    <w:lvl w:ilvl="3" w:tplc="2D8CBE3C">
      <w:numFmt w:val="bullet"/>
      <w:lvlText w:val="•"/>
      <w:lvlJc w:val="left"/>
      <w:pPr>
        <w:ind w:left="4763" w:hanging="281"/>
      </w:pPr>
      <w:rPr>
        <w:rFonts w:hint="default"/>
        <w:lang w:val="en-GB" w:eastAsia="en-GB" w:bidi="en-GB"/>
      </w:rPr>
    </w:lvl>
    <w:lvl w:ilvl="4" w:tplc="ABBE147C">
      <w:numFmt w:val="bullet"/>
      <w:lvlText w:val="•"/>
      <w:lvlJc w:val="left"/>
      <w:pPr>
        <w:ind w:left="5784" w:hanging="281"/>
      </w:pPr>
      <w:rPr>
        <w:rFonts w:hint="default"/>
        <w:lang w:val="en-GB" w:eastAsia="en-GB" w:bidi="en-GB"/>
      </w:rPr>
    </w:lvl>
    <w:lvl w:ilvl="5" w:tplc="58203F56">
      <w:numFmt w:val="bullet"/>
      <w:lvlText w:val="•"/>
      <w:lvlJc w:val="left"/>
      <w:pPr>
        <w:ind w:left="6805" w:hanging="281"/>
      </w:pPr>
      <w:rPr>
        <w:rFonts w:hint="default"/>
        <w:lang w:val="en-GB" w:eastAsia="en-GB" w:bidi="en-GB"/>
      </w:rPr>
    </w:lvl>
    <w:lvl w:ilvl="6" w:tplc="1B026934">
      <w:numFmt w:val="bullet"/>
      <w:lvlText w:val="•"/>
      <w:lvlJc w:val="left"/>
      <w:pPr>
        <w:ind w:left="7826" w:hanging="281"/>
      </w:pPr>
      <w:rPr>
        <w:rFonts w:hint="default"/>
        <w:lang w:val="en-GB" w:eastAsia="en-GB" w:bidi="en-GB"/>
      </w:rPr>
    </w:lvl>
    <w:lvl w:ilvl="7" w:tplc="808ABC4A">
      <w:numFmt w:val="bullet"/>
      <w:lvlText w:val="•"/>
      <w:lvlJc w:val="left"/>
      <w:pPr>
        <w:ind w:left="8847" w:hanging="281"/>
      </w:pPr>
      <w:rPr>
        <w:rFonts w:hint="default"/>
        <w:lang w:val="en-GB" w:eastAsia="en-GB" w:bidi="en-GB"/>
      </w:rPr>
    </w:lvl>
    <w:lvl w:ilvl="8" w:tplc="1D081478">
      <w:numFmt w:val="bullet"/>
      <w:lvlText w:val="•"/>
      <w:lvlJc w:val="left"/>
      <w:pPr>
        <w:ind w:left="9868" w:hanging="281"/>
      </w:pPr>
      <w:rPr>
        <w:rFonts w:hint="default"/>
        <w:lang w:val="en-GB" w:eastAsia="en-GB" w:bidi="en-GB"/>
      </w:rPr>
    </w:lvl>
  </w:abstractNum>
  <w:num w:numId="1" w16cid:durableId="1068189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3A55"/>
    <w:rsid w:val="00001EF5"/>
    <w:rsid w:val="00027E04"/>
    <w:rsid w:val="00121B61"/>
    <w:rsid w:val="001B59A3"/>
    <w:rsid w:val="001E1B28"/>
    <w:rsid w:val="00227E39"/>
    <w:rsid w:val="00252852"/>
    <w:rsid w:val="002615DB"/>
    <w:rsid w:val="002709EF"/>
    <w:rsid w:val="003A76C2"/>
    <w:rsid w:val="003D27B3"/>
    <w:rsid w:val="003E41C8"/>
    <w:rsid w:val="003F5197"/>
    <w:rsid w:val="00416987"/>
    <w:rsid w:val="004E3611"/>
    <w:rsid w:val="005D1505"/>
    <w:rsid w:val="00615872"/>
    <w:rsid w:val="00655BBC"/>
    <w:rsid w:val="00700E3D"/>
    <w:rsid w:val="007153F2"/>
    <w:rsid w:val="0071765F"/>
    <w:rsid w:val="0075280F"/>
    <w:rsid w:val="00804B86"/>
    <w:rsid w:val="0081629E"/>
    <w:rsid w:val="00821380"/>
    <w:rsid w:val="008A3B95"/>
    <w:rsid w:val="008B6600"/>
    <w:rsid w:val="0099030E"/>
    <w:rsid w:val="00AA4CDD"/>
    <w:rsid w:val="00AA7C98"/>
    <w:rsid w:val="00B24C22"/>
    <w:rsid w:val="00B27B91"/>
    <w:rsid w:val="00B311D0"/>
    <w:rsid w:val="00BE3A55"/>
    <w:rsid w:val="00BF2436"/>
    <w:rsid w:val="00C1630F"/>
    <w:rsid w:val="00C5697E"/>
    <w:rsid w:val="00C92D88"/>
    <w:rsid w:val="00CA311F"/>
    <w:rsid w:val="00CA3A7C"/>
    <w:rsid w:val="00DF3C69"/>
    <w:rsid w:val="00DF4FF0"/>
    <w:rsid w:val="00E55960"/>
    <w:rsid w:val="00F21BA8"/>
    <w:rsid w:val="00F43D26"/>
    <w:rsid w:val="00FE1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6BBE1E7F"/>
  <w15:docId w15:val="{57446DF5-394A-4205-8E1A-9D5B8C1C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40"/>
      <w:ind w:left="1190"/>
      <w:outlineLvl w:val="0"/>
    </w:pPr>
    <w:rPr>
      <w:rFonts w:ascii="Century Gothic" w:eastAsia="Century Gothic" w:hAnsi="Century Gothic" w:cs="Century Gothi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1700" w:right="1289" w:hanging="28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27E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s://www.buckingham-tc.gov.uk/wp-content/uploads/2022/05/Privacy-Policy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uckingham-tc.gov.uk/wp-content/uploads/2022/05/Privacy-Policy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mailto:engagementofficer@buckingham-tc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2E568EAD271445A53B6294C2363EB2" ma:contentTypeVersion="18" ma:contentTypeDescription="Create a new document." ma:contentTypeScope="" ma:versionID="bc7000d6e46f50b2a1f4138af9511b91">
  <xsd:schema xmlns:xsd="http://www.w3.org/2001/XMLSchema" xmlns:xs="http://www.w3.org/2001/XMLSchema" xmlns:p="http://schemas.microsoft.com/office/2006/metadata/properties" xmlns:ns2="06313233-3286-49da-88cf-a8f8a7e7c9d8" xmlns:ns3="7b834948-80ee-4316-a8c4-b54fa96c17b4" targetNamespace="http://schemas.microsoft.com/office/2006/metadata/properties" ma:root="true" ma:fieldsID="47b95b208504649568a4bbee2586acee" ns2:_="" ns3:_="">
    <xsd:import namespace="06313233-3286-49da-88cf-a8f8a7e7c9d8"/>
    <xsd:import namespace="7b834948-80ee-4316-a8c4-b54fa96c17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13233-3286-49da-88cf-a8f8a7e7c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521f87b-8bbe-4b74-8f75-91a6c33ed0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34948-80ee-4316-a8c4-b54fa96c17b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86e2b5-c595-485e-b23b-a960bd421dc0}" ma:internalName="TaxCatchAll" ma:showField="CatchAllData" ma:web="7b834948-80ee-4316-a8c4-b54fa96c17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15F39A-EA88-4ED3-8E26-9CE349D945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ACD6A4-AFB3-453D-900A-2EF2A9D07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13233-3286-49da-88cf-a8f8a7e7c9d8"/>
    <ds:schemaRef ds:uri="7b834948-80ee-4316-a8c4-b54fa96c17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544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Peach Minimal Beauty Treatment Registration Form A4 Document</dc:title>
  <dc:subject/>
  <dc:creator>Buckingham Town Council</dc:creator>
  <cp:keywords>DAGFMzHeMFU,BADC9aGdJIg</cp:keywords>
  <cp:lastModifiedBy>Ana Smith</cp:lastModifiedBy>
  <cp:revision>32</cp:revision>
  <dcterms:created xsi:type="dcterms:W3CDTF">2024-05-15T10:27:00Z</dcterms:created>
  <dcterms:modified xsi:type="dcterms:W3CDTF">2026-03-03T12:10:00Z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Canva</vt:lpwstr>
  </property>
  <property fmtid="{D5CDD505-2E9C-101B-9397-08002B2CF9AE}" pid="4" name="LastSaved">
    <vt:filetime>2024-05-14T00:00:00Z</vt:filetime>
  </property>
</Properties>
</file>